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2A561A24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633C3AA9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3D07B5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Mobility </w:t>
      </w:r>
      <w:r w:rsidR="00CF37E5">
        <w:rPr>
          <w:rFonts w:ascii="Verdana" w:hAnsi="Verdana" w:cs="Arial"/>
          <w:b/>
          <w:color w:val="002060"/>
          <w:sz w:val="36"/>
          <w:szCs w:val="36"/>
          <w:lang w:val="en-GB"/>
        </w:rPr>
        <w:t>Scholarship Programme</w:t>
      </w:r>
    </w:p>
    <w:p w14:paraId="3017D70D" w14:textId="072E7A28" w:rsidR="00CF37E5" w:rsidRPr="00CF37E5" w:rsidRDefault="00CF37E5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Early-stage (R1) researcher mobility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8C1A83">
        <w:rPr>
          <w:rFonts w:ascii="Verdana" w:hAnsi="Verdana" w:cs="Calibri"/>
          <w:i/>
          <w:highlight w:val="yellow"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8C1A83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2D8D8A40" w14:textId="77777777" w:rsidR="00490F95" w:rsidRDefault="00490F95" w:rsidP="00B223B0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</w:t>
      </w:r>
      <w:r w:rsidRPr="008C1A83">
        <w:rPr>
          <w:rFonts w:ascii="Verdana" w:hAnsi="Verdana" w:cs="Calibri"/>
          <w:highlight w:val="yellow"/>
          <w:lang w:val="en-GB"/>
        </w:rPr>
        <w:t>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8C1A83">
        <w:rPr>
          <w:rFonts w:ascii="Verdana" w:hAnsi="Verdana" w:cs="Calibri"/>
          <w:i/>
          <w:highlight w:val="yellow"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8C1A83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185A8BBD" w14:textId="77777777" w:rsidR="00743F98" w:rsidRDefault="00743F98" w:rsidP="00743F98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03385083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CF37E5">
        <w:rPr>
          <w:rFonts w:ascii="Verdana" w:hAnsi="Verdana" w:cs="Arial"/>
          <w:b/>
          <w:color w:val="002060"/>
          <w:szCs w:val="24"/>
          <w:lang w:val="en-GB"/>
        </w:rPr>
        <w:t>participant’s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9"/>
        <w:gridCol w:w="2025"/>
        <w:gridCol w:w="2200"/>
        <w:gridCol w:w="2194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1E4DA2" w:rsidRDefault="001903D7" w:rsidP="0014194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1E4DA2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1E4DA2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First </w:t>
            </w:r>
            <w:r w:rsidR="00EC15C9" w:rsidRPr="001E4DA2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n</w:t>
            </w:r>
            <w:r w:rsidRPr="001E4DA2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ame</w:t>
            </w:r>
            <w:r w:rsidR="007967A9" w:rsidRPr="001E4DA2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1E4DA2" w:rsidRDefault="001903D7" w:rsidP="0014194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D333123" w:rsidR="00DF7065" w:rsidRPr="00141942" w:rsidRDefault="00CF37E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is-IS"/>
              </w:rPr>
            </w:pPr>
            <w:r w:rsidRPr="00CF37E5">
              <w:rPr>
                <w:rFonts w:ascii="Verdana" w:hAnsi="Verdana" w:cs="Arial"/>
                <w:sz w:val="20"/>
                <w:lang w:val="en-GB"/>
              </w:rPr>
              <w:t xml:space="preserve">Academic </w:t>
            </w:r>
            <w:r>
              <w:rPr>
                <w:rFonts w:ascii="Verdana" w:hAnsi="Verdana" w:cs="Arial"/>
                <w:sz w:val="20"/>
                <w:lang w:val="en-GB"/>
              </w:rPr>
              <w:t>status</w:t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1E4DA2" w:rsidRDefault="001903D7" w:rsidP="0014194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2FF1040D" w:rsidR="001903D7" w:rsidRPr="001E4DA2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1E4DA2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1E4DA2" w:rsidRDefault="001903D7" w:rsidP="0014194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1E4DA2" w:rsidRDefault="001903D7" w:rsidP="0014194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1E4DA2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  <w:r w:rsidRPr="001E4DA2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1E4DA2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  <w:proofErr w:type="gramStart"/>
            <w:r w:rsidRPr="001E4DA2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20</w:t>
            </w:r>
            <w:r w:rsidRPr="008C1A83">
              <w:rPr>
                <w:rFonts w:ascii="Verdana" w:hAnsi="Verdana" w:cs="Arial"/>
                <w:color w:val="000000" w:themeColor="text1"/>
                <w:sz w:val="20"/>
                <w:highlight w:val="yellow"/>
                <w:lang w:val="en-GB"/>
              </w:rPr>
              <w:t>..</w:t>
            </w:r>
            <w:r w:rsidRPr="001E4DA2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/20</w:t>
            </w:r>
            <w:r w:rsidRPr="008C1A83">
              <w:rPr>
                <w:rFonts w:ascii="Verdana" w:hAnsi="Verdana" w:cs="Arial"/>
                <w:color w:val="000000" w:themeColor="text1"/>
                <w:sz w:val="20"/>
                <w:highlight w:val="yellow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1E4DA2" w:rsidRDefault="0081766A" w:rsidP="0014194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64CBBB5A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34417D">
        <w:rPr>
          <w:rFonts w:ascii="Verdana" w:hAnsi="Verdana" w:cs="Arial"/>
          <w:b/>
          <w:color w:val="002060"/>
          <w:szCs w:val="24"/>
          <w:lang w:val="en-GB"/>
        </w:rPr>
        <w:t>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4"/>
        <w:gridCol w:w="2173"/>
        <w:gridCol w:w="2228"/>
        <w:gridCol w:w="2147"/>
      </w:tblGrid>
      <w:tr w:rsidR="003D711F" w:rsidRPr="009F5B61" w14:paraId="023AA560" w14:textId="77777777" w:rsidTr="00435396">
        <w:trPr>
          <w:trHeight w:val="314"/>
        </w:trPr>
        <w:tc>
          <w:tcPr>
            <w:tcW w:w="2228" w:type="dxa"/>
            <w:shd w:val="clear" w:color="auto" w:fill="FFFFFF"/>
          </w:tcPr>
          <w:p w14:paraId="6C4C3167" w14:textId="77777777" w:rsidR="003D711F" w:rsidRPr="005E466D" w:rsidRDefault="003D711F" w:rsidP="004353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42103128" w14:textId="77777777" w:rsidR="003D711F" w:rsidRPr="001E4DA2" w:rsidRDefault="003D711F" w:rsidP="004353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  <w:r w:rsidRPr="001E4DA2"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  <w:t>Chemnitz University of Technology</w:t>
            </w:r>
          </w:p>
        </w:tc>
      </w:tr>
      <w:tr w:rsidR="003D711F" w:rsidRPr="005E466D" w14:paraId="1FAB3102" w14:textId="77777777" w:rsidTr="00435396">
        <w:trPr>
          <w:trHeight w:val="314"/>
        </w:trPr>
        <w:tc>
          <w:tcPr>
            <w:tcW w:w="2228" w:type="dxa"/>
            <w:shd w:val="clear" w:color="auto" w:fill="FFFFFF"/>
          </w:tcPr>
          <w:p w14:paraId="1EE6FF30" w14:textId="77777777" w:rsidR="003D711F" w:rsidRPr="005E466D" w:rsidRDefault="003D711F" w:rsidP="004353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1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1ED88778" w14:textId="77777777" w:rsidR="003D711F" w:rsidRPr="005E466D" w:rsidRDefault="003D711F" w:rsidP="004353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3D1C575" w14:textId="77777777" w:rsidR="003D711F" w:rsidRPr="005E466D" w:rsidRDefault="003D711F" w:rsidP="004353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191028D" w14:textId="77777777" w:rsidR="003D711F" w:rsidRPr="001E4DA2" w:rsidRDefault="003D711F" w:rsidP="004353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  <w:proofErr w:type="gramStart"/>
            <w:r w:rsidRPr="001E4DA2"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  <w:t>D  CHEMNIT</w:t>
            </w:r>
            <w:proofErr w:type="gramEnd"/>
            <w:r w:rsidRPr="001E4DA2"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  <w:t>01</w:t>
            </w:r>
          </w:p>
        </w:tc>
        <w:tc>
          <w:tcPr>
            <w:tcW w:w="2228" w:type="dxa"/>
            <w:shd w:val="clear" w:color="auto" w:fill="FFFFFF"/>
          </w:tcPr>
          <w:p w14:paraId="431BCE8A" w14:textId="77777777" w:rsidR="003D711F" w:rsidRPr="001E4DA2" w:rsidRDefault="003D711F" w:rsidP="00435396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1E4DA2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Faculty/Department</w:t>
            </w:r>
          </w:p>
          <w:p w14:paraId="1CCF4C84" w14:textId="0A3D3594" w:rsidR="003D711F" w:rsidRPr="001E4DA2" w:rsidRDefault="003D711F" w:rsidP="00435396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28B6C9DB" w14:textId="462866AE" w:rsidR="003D711F" w:rsidRPr="001E4DA2" w:rsidRDefault="003D711F" w:rsidP="004353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</w:p>
          <w:p w14:paraId="076A9A39" w14:textId="77777777" w:rsidR="003D711F" w:rsidRPr="001E4DA2" w:rsidRDefault="003D711F" w:rsidP="004353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</w:p>
        </w:tc>
      </w:tr>
      <w:tr w:rsidR="003D711F" w:rsidRPr="005E466D" w14:paraId="1F06106B" w14:textId="77777777" w:rsidTr="00435396">
        <w:trPr>
          <w:trHeight w:val="472"/>
        </w:trPr>
        <w:tc>
          <w:tcPr>
            <w:tcW w:w="2228" w:type="dxa"/>
            <w:shd w:val="clear" w:color="auto" w:fill="FFFFFF"/>
          </w:tcPr>
          <w:p w14:paraId="0583EB54" w14:textId="77777777" w:rsidR="003D711F" w:rsidRPr="005E466D" w:rsidRDefault="003D711F" w:rsidP="004353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30E7A193" w14:textId="77777777" w:rsidR="003D711F" w:rsidRPr="001E4DA2" w:rsidRDefault="003D711F" w:rsidP="004353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16"/>
                <w:szCs w:val="16"/>
                <w:lang w:val="de-DE"/>
              </w:rPr>
            </w:pPr>
            <w:r w:rsidRPr="001E4DA2">
              <w:rPr>
                <w:rFonts w:ascii="Verdana" w:hAnsi="Verdana" w:cs="Arial"/>
                <w:color w:val="000000" w:themeColor="text1"/>
                <w:sz w:val="16"/>
                <w:szCs w:val="16"/>
                <w:lang w:val="de-DE"/>
              </w:rPr>
              <w:t>Str. d. Nationen 62</w:t>
            </w:r>
          </w:p>
          <w:p w14:paraId="412E56C0" w14:textId="77777777" w:rsidR="003D711F" w:rsidRPr="001E4DA2" w:rsidRDefault="003D711F" w:rsidP="004353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16"/>
                <w:szCs w:val="16"/>
                <w:lang w:val="de-DE"/>
              </w:rPr>
            </w:pPr>
            <w:r w:rsidRPr="001E4DA2">
              <w:rPr>
                <w:rFonts w:ascii="Verdana" w:hAnsi="Verdana" w:cs="Arial"/>
                <w:color w:val="000000" w:themeColor="text1"/>
                <w:sz w:val="16"/>
                <w:szCs w:val="16"/>
                <w:lang w:val="de-DE"/>
              </w:rPr>
              <w:t>09111 Chemnitz</w:t>
            </w:r>
          </w:p>
          <w:p w14:paraId="29C2CF21" w14:textId="77777777" w:rsidR="003D711F" w:rsidRPr="001E4DA2" w:rsidRDefault="003D711F" w:rsidP="004353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16"/>
                <w:szCs w:val="16"/>
                <w:lang w:val="de-DE"/>
              </w:rPr>
            </w:pPr>
            <w:r w:rsidRPr="001E4DA2">
              <w:rPr>
                <w:rFonts w:ascii="Verdana" w:hAnsi="Verdana" w:cs="Arial"/>
                <w:color w:val="000000" w:themeColor="text1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228" w:type="dxa"/>
            <w:shd w:val="clear" w:color="auto" w:fill="FFFFFF"/>
          </w:tcPr>
          <w:p w14:paraId="3190F47D" w14:textId="77777777" w:rsidR="003D711F" w:rsidRPr="001E4DA2" w:rsidRDefault="003D711F" w:rsidP="004353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1E4DA2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Country/</w:t>
            </w:r>
            <w:r w:rsidRPr="001E4DA2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br/>
              <w:t>Country code</w:t>
            </w:r>
            <w:r w:rsidRPr="001E4DA2">
              <w:rPr>
                <w:rStyle w:val="Endnotenzeichen"/>
                <w:rFonts w:ascii="Verdana" w:hAnsi="Verdana" w:cs="Arial"/>
                <w:color w:val="000000" w:themeColor="text1"/>
                <w:sz w:val="20"/>
                <w:lang w:val="en-GB"/>
              </w:rPr>
              <w:endnoteReference w:id="2"/>
            </w:r>
          </w:p>
        </w:tc>
        <w:tc>
          <w:tcPr>
            <w:tcW w:w="2228" w:type="dxa"/>
            <w:shd w:val="clear" w:color="auto" w:fill="FFFFFF"/>
          </w:tcPr>
          <w:p w14:paraId="21002E89" w14:textId="77777777" w:rsidR="003D711F" w:rsidRPr="001E4DA2" w:rsidRDefault="003D711F" w:rsidP="004353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  <w:r w:rsidRPr="001E4DA2"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  <w:t>Germany /DE</w:t>
            </w:r>
          </w:p>
        </w:tc>
      </w:tr>
      <w:tr w:rsidR="003D711F" w:rsidRPr="005E466D" w14:paraId="2C9E3E34" w14:textId="77777777" w:rsidTr="00435396">
        <w:trPr>
          <w:trHeight w:val="811"/>
        </w:trPr>
        <w:tc>
          <w:tcPr>
            <w:tcW w:w="2228" w:type="dxa"/>
            <w:shd w:val="clear" w:color="auto" w:fill="FFFFFF"/>
          </w:tcPr>
          <w:p w14:paraId="324555FA" w14:textId="5BD66596" w:rsidR="00CF37E5" w:rsidRDefault="00CF37E5" w:rsidP="00CF37E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Name of </w:t>
            </w:r>
            <w:r w:rsidR="001E4DA2">
              <w:rPr>
                <w:rFonts w:ascii="Verdana" w:hAnsi="Verdana" w:cs="Arial"/>
                <w:sz w:val="20"/>
                <w:lang w:val="en-GB"/>
              </w:rPr>
              <w:t>T</w:t>
            </w:r>
            <w:r>
              <w:rPr>
                <w:rFonts w:ascii="Verdana" w:hAnsi="Verdana" w:cs="Arial"/>
                <w:sz w:val="20"/>
                <w:lang w:val="en-GB"/>
              </w:rPr>
              <w:t>hesis</w:t>
            </w:r>
          </w:p>
          <w:p w14:paraId="501BF7C5" w14:textId="53DF2F14" w:rsidR="00CF37E5" w:rsidRDefault="001E4DA2" w:rsidP="00CF37E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</w:t>
            </w:r>
            <w:r w:rsidR="00CF37E5">
              <w:rPr>
                <w:rFonts w:ascii="Verdana" w:hAnsi="Verdana" w:cs="Arial"/>
                <w:sz w:val="20"/>
                <w:lang w:val="en-GB"/>
              </w:rPr>
              <w:t>upervisor/</w:t>
            </w:r>
            <w:proofErr w:type="spellStart"/>
            <w:r w:rsidR="00CF37E5">
              <w:rPr>
                <w:rFonts w:ascii="Verdana" w:hAnsi="Verdana" w:cs="Arial"/>
                <w:sz w:val="20"/>
                <w:lang w:val="en-GB"/>
              </w:rPr>
              <w:t>Resarch</w:t>
            </w:r>
            <w:proofErr w:type="spellEnd"/>
          </w:p>
          <w:p w14:paraId="46B099C2" w14:textId="1B84D084" w:rsidR="00CF37E5" w:rsidRPr="005E466D" w:rsidRDefault="001E4DA2" w:rsidP="00CF37E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G</w:t>
            </w:r>
            <w:r w:rsidR="00CF37E5">
              <w:rPr>
                <w:rFonts w:ascii="Verdana" w:hAnsi="Verdana" w:cs="Arial"/>
                <w:sz w:val="20"/>
                <w:lang w:val="en-GB"/>
              </w:rPr>
              <w:t xml:space="preserve">roup </w:t>
            </w:r>
            <w:r>
              <w:rPr>
                <w:rFonts w:ascii="Verdana" w:hAnsi="Verdana" w:cs="Arial"/>
                <w:sz w:val="20"/>
                <w:lang w:val="en-GB"/>
              </w:rPr>
              <w:t>L</w:t>
            </w:r>
            <w:r w:rsidR="00CF37E5">
              <w:rPr>
                <w:rFonts w:ascii="Verdana" w:hAnsi="Verdana" w:cs="Arial"/>
                <w:sz w:val="20"/>
                <w:lang w:val="en-GB"/>
              </w:rPr>
              <w:t>eader</w:t>
            </w:r>
          </w:p>
        </w:tc>
        <w:tc>
          <w:tcPr>
            <w:tcW w:w="2228" w:type="dxa"/>
            <w:shd w:val="clear" w:color="auto" w:fill="FFFFFF"/>
          </w:tcPr>
          <w:p w14:paraId="4CFC95A2" w14:textId="1AA839E6" w:rsidR="003D711F" w:rsidRPr="001E4DA2" w:rsidRDefault="003D711F" w:rsidP="004353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105570C" w14:textId="77777777" w:rsidR="003D711F" w:rsidRPr="001E4DA2" w:rsidRDefault="003D711F" w:rsidP="004353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20"/>
                <w:lang w:val="fr-BE"/>
              </w:rPr>
            </w:pPr>
            <w:r w:rsidRPr="001E4DA2">
              <w:rPr>
                <w:rFonts w:ascii="Verdana" w:hAnsi="Verdana" w:cs="Arial"/>
                <w:color w:val="000000" w:themeColor="text1"/>
                <w:sz w:val="20"/>
                <w:lang w:val="fr-BE"/>
              </w:rPr>
              <w:t xml:space="preserve">Contact </w:t>
            </w:r>
            <w:proofErr w:type="spellStart"/>
            <w:r w:rsidRPr="001E4DA2">
              <w:rPr>
                <w:rFonts w:ascii="Verdana" w:hAnsi="Verdana" w:cs="Arial"/>
                <w:color w:val="000000" w:themeColor="text1"/>
                <w:sz w:val="20"/>
                <w:lang w:val="fr-BE"/>
              </w:rPr>
              <w:t>person</w:t>
            </w:r>
            <w:proofErr w:type="spellEnd"/>
          </w:p>
          <w:p w14:paraId="14E9301E" w14:textId="77777777" w:rsidR="003D711F" w:rsidRPr="001E4DA2" w:rsidRDefault="003D711F" w:rsidP="004353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20"/>
                <w:lang w:val="fr-BE"/>
              </w:rPr>
            </w:pPr>
            <w:r w:rsidRPr="001E4DA2">
              <w:rPr>
                <w:rFonts w:ascii="Verdana" w:hAnsi="Verdana" w:cs="Arial"/>
                <w:color w:val="000000" w:themeColor="text1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2ABCEB5E" w14:textId="29EBBF8B" w:rsidR="003D711F" w:rsidRPr="001E4DA2" w:rsidRDefault="003D711F" w:rsidP="004353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0000" w:themeColor="text1"/>
                <w:sz w:val="16"/>
                <w:szCs w:val="16"/>
                <w:lang w:val="fr-BE"/>
              </w:rPr>
            </w:pPr>
          </w:p>
        </w:tc>
      </w:tr>
      <w:tr w:rsidR="003D711F" w:rsidRPr="005F0E76" w14:paraId="15F7473D" w14:textId="77777777" w:rsidTr="00435396">
        <w:trPr>
          <w:trHeight w:val="811"/>
        </w:trPr>
        <w:tc>
          <w:tcPr>
            <w:tcW w:w="2228" w:type="dxa"/>
            <w:shd w:val="clear" w:color="auto" w:fill="FFFFFF"/>
          </w:tcPr>
          <w:p w14:paraId="4DC52E8D" w14:textId="77777777" w:rsidR="003D711F" w:rsidRPr="00474BE2" w:rsidRDefault="003D711F" w:rsidP="004353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2097B303" w14:textId="77777777" w:rsidR="003D711F" w:rsidRPr="005E466D" w:rsidRDefault="003D711F" w:rsidP="004353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76BB411E" w14:textId="77777777" w:rsidR="003D711F" w:rsidRPr="001E4DA2" w:rsidRDefault="003D711F" w:rsidP="004353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color w:val="000000" w:themeColor="text1"/>
                <w:sz w:val="20"/>
                <w:lang w:val="en-GB"/>
              </w:rPr>
            </w:pPr>
            <w:r w:rsidRPr="001E4DA2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H</w:t>
            </w:r>
            <w:r w:rsidRPr="001E4DA2">
              <w:rPr>
                <w:rFonts w:ascii="Verdana" w:hAnsi="Verdana"/>
                <w:color w:val="000000" w:themeColor="text1"/>
                <w:sz w:val="20"/>
                <w:lang w:val="en-GB"/>
              </w:rPr>
              <w:t>igher Education</w:t>
            </w:r>
          </w:p>
          <w:p w14:paraId="08BE2399" w14:textId="77777777" w:rsidR="003D711F" w:rsidRPr="001E4DA2" w:rsidRDefault="003D711F" w:rsidP="004353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1E4DA2">
              <w:rPr>
                <w:rFonts w:ascii="Verdana" w:hAnsi="Verdana"/>
                <w:color w:val="000000" w:themeColor="text1"/>
                <w:sz w:val="20"/>
                <w:lang w:val="en-GB"/>
              </w:rPr>
              <w:t>Instit</w:t>
            </w:r>
            <w:r w:rsidRPr="001E4DA2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ution 3</w:t>
            </w:r>
            <w:r w:rsidRPr="001E4DA2">
              <w:rPr>
                <w:rFonts w:ascii="Verdana" w:hAnsi="Verdana" w:cs="Arial"/>
                <w:color w:val="000000" w:themeColor="text1"/>
                <w:sz w:val="20"/>
                <w:vertAlign w:val="superscript"/>
                <w:lang w:val="en-GB"/>
              </w:rPr>
              <w:t>rd</w:t>
            </w:r>
            <w:r w:rsidRPr="001E4DA2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 level</w:t>
            </w:r>
          </w:p>
        </w:tc>
        <w:tc>
          <w:tcPr>
            <w:tcW w:w="2228" w:type="dxa"/>
            <w:shd w:val="clear" w:color="auto" w:fill="FFFFFF"/>
          </w:tcPr>
          <w:p w14:paraId="01685643" w14:textId="77777777" w:rsidR="003D711F" w:rsidRPr="001E4DA2" w:rsidRDefault="003D711F" w:rsidP="00435396">
            <w:pPr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1E4DA2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Size of organisation</w:t>
            </w:r>
          </w:p>
          <w:p w14:paraId="1AC20C3A" w14:textId="77777777" w:rsidR="003D711F" w:rsidRPr="001E4DA2" w:rsidRDefault="003D711F" w:rsidP="004353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1E4DA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215BD647" w14:textId="6C1E08D8" w:rsidR="003D711F" w:rsidRPr="001E4DA2" w:rsidRDefault="00000000" w:rsidP="00435396">
            <w:pPr>
              <w:spacing w:after="120"/>
              <w:ind w:right="-992"/>
              <w:jc w:val="left"/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85D" w:rsidRPr="001E4DA2"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D711F" w:rsidRPr="001E4DA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&lt;250 employees</w:t>
            </w:r>
          </w:p>
          <w:p w14:paraId="5B383287" w14:textId="6318E8DE" w:rsidR="003D711F" w:rsidRPr="001E4DA2" w:rsidRDefault="00000000" w:rsidP="004353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color w:val="000000" w:themeColor="text1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85D" w:rsidRPr="001E4DA2">
                  <w:rPr>
                    <w:rFonts w:ascii="MS Gothic" w:eastAsia="MS Gothic" w:hAnsi="MS Gothic" w:cs="Arial" w:hint="eastAsia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D711F" w:rsidRPr="001E4DA2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≥250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205"/>
        <w:gridCol w:w="2267"/>
        <w:gridCol w:w="2095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CF37E5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F37E5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CF37E5" w:rsidRDefault="00A75662" w:rsidP="0014194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CF37E5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F37E5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 w:rsidRPr="00CF37E5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4194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CF37E5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F37E5"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CF37E5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7E5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CF37E5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CF37E5" w:rsidRDefault="00A75662" w:rsidP="0014194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CF37E5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4194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CF37E5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F37E5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CF37E5" w:rsidRDefault="007967A9" w:rsidP="0014194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1754C55B" w:rsidR="007967A9" w:rsidRPr="00CF37E5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F37E5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CF37E5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4194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2C1FEBED" w14:textId="79899A3A" w:rsidR="007967A9" w:rsidRPr="00CF37E5" w:rsidRDefault="00CF37E5" w:rsidP="00CF37E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F37E5">
              <w:rPr>
                <w:rFonts w:ascii="Verdana" w:hAnsi="Verdana" w:cs="Arial"/>
                <w:sz w:val="20"/>
                <w:lang w:val="en-GB"/>
              </w:rPr>
              <w:t xml:space="preserve">Name of </w:t>
            </w:r>
            <w:r w:rsidR="003E42D9">
              <w:rPr>
                <w:rFonts w:ascii="Verdana" w:hAnsi="Verdana" w:cs="Arial"/>
                <w:sz w:val="20"/>
                <w:lang w:val="en-GB"/>
              </w:rPr>
              <w:t>S</w:t>
            </w:r>
            <w:r w:rsidRPr="00CF37E5">
              <w:rPr>
                <w:rFonts w:ascii="Verdana" w:hAnsi="Verdana" w:cs="Arial"/>
                <w:sz w:val="20"/>
                <w:lang w:val="en-GB"/>
              </w:rPr>
              <w:t>upervisor/</w:t>
            </w:r>
          </w:p>
          <w:p w14:paraId="56E93A17" w14:textId="1251A048" w:rsidR="00CF37E5" w:rsidRPr="00CF37E5" w:rsidRDefault="00CF37E5" w:rsidP="00CF37E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F37E5">
              <w:rPr>
                <w:rFonts w:ascii="Verdana" w:hAnsi="Verdana" w:cs="Arial"/>
                <w:sz w:val="20"/>
                <w:lang w:val="en-GB"/>
              </w:rPr>
              <w:t>Contact person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CF37E5" w:rsidRDefault="007967A9" w:rsidP="0014194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CF37E5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CF37E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CF37E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CF37E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14194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9FD8767" w14:textId="48C50C26" w:rsidR="00490F95" w:rsidRPr="00B223B0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</w:p>
    <w:p w14:paraId="56E93A20" w14:textId="77777777" w:rsidR="005D5129" w:rsidRPr="00354F60" w:rsidRDefault="007E2F6C" w:rsidP="007E2F6C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FC14267" w14:textId="1090E025" w:rsidR="00A53901" w:rsidRPr="00A53901" w:rsidRDefault="00A53901" w:rsidP="00A53901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iCs/>
          <w:lang w:val="en-GB"/>
        </w:rPr>
      </w:pPr>
      <w:r w:rsidRPr="00054D25">
        <w:rPr>
          <w:rFonts w:ascii="Verdana" w:hAnsi="Verdana" w:cs="Calibri"/>
          <w:b/>
          <w:bCs/>
          <w:i/>
          <w:iCs/>
          <w:lang w:val="en-GB"/>
        </w:rPr>
        <w:t xml:space="preserve">Please </w:t>
      </w:r>
      <w:r w:rsidR="00D65D85">
        <w:rPr>
          <w:rFonts w:ascii="Verdana" w:hAnsi="Verdana" w:cs="Calibri"/>
          <w:b/>
          <w:bCs/>
          <w:i/>
          <w:iCs/>
          <w:lang w:val="en-GB"/>
        </w:rPr>
        <w:t>address the following aspects</w:t>
      </w:r>
      <w:r w:rsidR="00D65D85" w:rsidRPr="00054D25">
        <w:rPr>
          <w:rFonts w:ascii="Verdana" w:hAnsi="Verdana" w:cs="Calibri"/>
          <w:b/>
          <w:bCs/>
          <w:i/>
          <w:iCs/>
          <w:lang w:val="en-GB"/>
        </w:rPr>
        <w:t xml:space="preserve"> </w:t>
      </w:r>
      <w:r w:rsidRPr="00054D25">
        <w:rPr>
          <w:rFonts w:ascii="Verdana" w:hAnsi="Verdana" w:cs="Calibri"/>
          <w:b/>
          <w:bCs/>
          <w:i/>
          <w:iCs/>
          <w:lang w:val="en-GB"/>
        </w:rPr>
        <w:t xml:space="preserve">as </w:t>
      </w:r>
      <w:proofErr w:type="spellStart"/>
      <w:r w:rsidRPr="00054D25">
        <w:rPr>
          <w:rFonts w:ascii="Verdana" w:hAnsi="Verdana" w:cs="Calibri"/>
          <w:b/>
          <w:bCs/>
          <w:i/>
          <w:iCs/>
          <w:lang w:val="en-GB"/>
        </w:rPr>
        <w:t>consice</w:t>
      </w:r>
      <w:proofErr w:type="spellEnd"/>
      <w:r w:rsidRPr="00054D25">
        <w:rPr>
          <w:rFonts w:ascii="Verdana" w:hAnsi="Verdana" w:cs="Calibri"/>
          <w:b/>
          <w:bCs/>
          <w:i/>
          <w:iCs/>
          <w:lang w:val="en-GB"/>
        </w:rPr>
        <w:t xml:space="preserve"> and informative as possible</w:t>
      </w:r>
      <w:r>
        <w:rPr>
          <w:rFonts w:ascii="Verdana" w:hAnsi="Verdana" w:cs="Calibri"/>
          <w:i/>
          <w:iCs/>
          <w:lang w:val="en-GB"/>
        </w:rPr>
        <w:t>: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D107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351729E7" w:rsidR="00377526" w:rsidRDefault="001A3AD6" w:rsidP="001A3AD6">
            <w:pPr>
              <w:spacing w:after="120"/>
              <w:ind w:left="-6" w:firstLine="6"/>
              <w:jc w:val="left"/>
              <w:rPr>
                <w:rFonts w:ascii="Verdana" w:hAnsi="Verdana" w:cs="Calibri"/>
                <w:bCs/>
                <w:sz w:val="20"/>
                <w:lang w:val="en-GB"/>
              </w:rPr>
            </w:pPr>
            <w:bookmarkStart w:id="0" w:name="_Hlk232586398"/>
            <w:r w:rsidRPr="009D1077">
              <w:rPr>
                <w:rFonts w:ascii="Verdana" w:hAnsi="Verdana" w:cs="Calibri"/>
                <w:bCs/>
                <w:sz w:val="20"/>
                <w:lang w:val="en-GB"/>
              </w:rPr>
              <w:t xml:space="preserve">1) </w:t>
            </w:r>
            <w:r w:rsidR="00377526" w:rsidRPr="009D1077">
              <w:rPr>
                <w:rFonts w:ascii="Verdana" w:hAnsi="Verdana" w:cs="Calibri"/>
                <w:bCs/>
                <w:sz w:val="20"/>
                <w:lang w:val="en-GB"/>
              </w:rPr>
              <w:t>Overall objectives of the mobility</w:t>
            </w:r>
            <w:r w:rsidR="00CF37E5" w:rsidRPr="009D1077">
              <w:rPr>
                <w:rFonts w:ascii="Verdana" w:hAnsi="Verdana" w:cs="Calibri"/>
                <w:bCs/>
                <w:sz w:val="20"/>
                <w:lang w:val="en-GB"/>
              </w:rPr>
              <w:t xml:space="preserve"> and networking activities</w:t>
            </w:r>
            <w:r w:rsidR="00CD29AD" w:rsidRPr="009D1077">
              <w:rPr>
                <w:rFonts w:ascii="Verdana" w:hAnsi="Verdana" w:cs="Calibri"/>
                <w:bCs/>
                <w:sz w:val="20"/>
                <w:lang w:val="en-GB"/>
              </w:rPr>
              <w:t xml:space="preserve"> (max. 140 words)</w:t>
            </w:r>
            <w:r w:rsidR="00377526" w:rsidRPr="009D1077">
              <w:rPr>
                <w:rFonts w:ascii="Verdana" w:hAnsi="Verdana" w:cs="Calibri"/>
                <w:bCs/>
                <w:sz w:val="20"/>
                <w:lang w:val="en-GB"/>
              </w:rPr>
              <w:t>:</w:t>
            </w:r>
          </w:p>
          <w:p w14:paraId="4EF41B5B" w14:textId="588913EC" w:rsidR="00D65D85" w:rsidRPr="00D65D85" w:rsidRDefault="00D65D85" w:rsidP="001A3AD6">
            <w:pPr>
              <w:spacing w:after="120"/>
              <w:ind w:left="-6" w:firstLine="6"/>
              <w:jc w:val="left"/>
              <w:rPr>
                <w:rFonts w:ascii="Verdana" w:hAnsi="Verdana" w:cs="Calibri"/>
                <w:bCs/>
                <w:sz w:val="20"/>
                <w:lang w:val="en-GB"/>
              </w:rPr>
            </w:pPr>
            <w:r w:rsidRPr="008C1A83">
              <w:rPr>
                <w:rFonts w:ascii="Verdana" w:hAnsi="Verdana" w:cs="Calibri"/>
                <w:sz w:val="20"/>
                <w:highlight w:val="yellow"/>
                <w:lang w:val="en-GB"/>
              </w:rPr>
              <w:t>[ENTER HERE]</w:t>
            </w:r>
          </w:p>
          <w:p w14:paraId="56E93A2D" w14:textId="0A480046" w:rsidR="00377526" w:rsidRPr="009D1077" w:rsidRDefault="00377526" w:rsidP="00CF37E5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</w:tc>
      </w:tr>
      <w:bookmarkEnd w:id="0"/>
    </w:tbl>
    <w:p w14:paraId="56E93A2F" w14:textId="07A43AA2" w:rsidR="00377526" w:rsidRPr="009D1077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Cs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D29AD" w:rsidRPr="009D1077" w14:paraId="77E60656" w14:textId="77777777" w:rsidTr="00891861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A99AC82" w14:textId="403B26E0" w:rsidR="00CD29AD" w:rsidRDefault="001A3AD6" w:rsidP="001A3AD6">
            <w:pPr>
              <w:spacing w:after="120"/>
              <w:ind w:left="-6" w:firstLine="6"/>
              <w:jc w:val="left"/>
              <w:rPr>
                <w:rFonts w:ascii="Verdana" w:hAnsi="Verdana" w:cs="Calibri"/>
                <w:bCs/>
                <w:sz w:val="20"/>
                <w:lang w:val="en-GB"/>
              </w:rPr>
            </w:pPr>
            <w:r w:rsidRPr="009D1077">
              <w:rPr>
                <w:rFonts w:ascii="Verdana" w:hAnsi="Verdana" w:cs="Calibri"/>
                <w:bCs/>
                <w:sz w:val="20"/>
                <w:lang w:val="en-GB"/>
              </w:rPr>
              <w:t xml:space="preserve">2) </w:t>
            </w:r>
            <w:r w:rsidR="00CD29AD" w:rsidRPr="009D1077">
              <w:rPr>
                <w:rFonts w:ascii="Verdana" w:hAnsi="Verdana" w:cs="Calibri"/>
                <w:bCs/>
                <w:sz w:val="20"/>
                <w:lang w:val="en-GB"/>
              </w:rPr>
              <w:t xml:space="preserve">Description of </w:t>
            </w:r>
            <w:proofErr w:type="spellStart"/>
            <w:r w:rsidR="00CD29AD" w:rsidRPr="009D1077">
              <w:rPr>
                <w:rFonts w:ascii="Verdana" w:hAnsi="Verdana" w:cs="Calibri"/>
                <w:bCs/>
                <w:sz w:val="20"/>
                <w:lang w:val="en-GB"/>
              </w:rPr>
              <w:t>planend</w:t>
            </w:r>
            <w:proofErr w:type="spellEnd"/>
            <w:r w:rsidR="00CD29AD" w:rsidRPr="009D1077">
              <w:rPr>
                <w:rFonts w:ascii="Verdana" w:hAnsi="Verdana" w:cs="Calibri"/>
                <w:bCs/>
                <w:sz w:val="20"/>
                <w:lang w:val="en-GB"/>
              </w:rPr>
              <w:t xml:space="preserve"> scientific networking activities (max. 140 words):</w:t>
            </w:r>
          </w:p>
          <w:p w14:paraId="4DB61CF9" w14:textId="5E824835" w:rsidR="00D65D85" w:rsidRPr="00D65D85" w:rsidRDefault="00D65D85" w:rsidP="001A3AD6">
            <w:pPr>
              <w:spacing w:after="120"/>
              <w:ind w:left="-6" w:firstLine="6"/>
              <w:jc w:val="left"/>
              <w:rPr>
                <w:rFonts w:ascii="Verdana" w:hAnsi="Verdana" w:cs="Calibri"/>
                <w:bCs/>
                <w:sz w:val="20"/>
                <w:lang w:val="en-GB"/>
              </w:rPr>
            </w:pPr>
            <w:r w:rsidRPr="008C1A83">
              <w:rPr>
                <w:rFonts w:ascii="Verdana" w:hAnsi="Verdana" w:cs="Calibri"/>
                <w:sz w:val="20"/>
                <w:highlight w:val="yellow"/>
                <w:lang w:val="en-GB"/>
              </w:rPr>
              <w:t>[ENTER HERE]</w:t>
            </w:r>
          </w:p>
          <w:p w14:paraId="647BAE99" w14:textId="1B88F378" w:rsidR="00CD29AD" w:rsidRPr="009D1077" w:rsidRDefault="00CD29AD" w:rsidP="001E4DA2">
            <w:pPr>
              <w:spacing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</w:tc>
      </w:tr>
    </w:tbl>
    <w:p w14:paraId="4269FCE4" w14:textId="77179ED3" w:rsidR="00CD29AD" w:rsidRPr="009D1077" w:rsidRDefault="00CD29AD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Cs/>
          <w:color w:val="002060"/>
          <w:sz w:val="20"/>
          <w:lang w:val="en-U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D29AD" w:rsidRPr="009D1077" w14:paraId="016DE7B4" w14:textId="77777777" w:rsidTr="00891861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7094016" w14:textId="20F39B8C" w:rsidR="00D65D85" w:rsidRDefault="001A3AD6" w:rsidP="00D65D85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rPr>
                <w:rFonts w:ascii="Verdana" w:hAnsi="Verdana" w:cs="Calibri"/>
                <w:bCs/>
                <w:lang w:val="en-GB"/>
              </w:rPr>
            </w:pPr>
            <w:r w:rsidRPr="009D1077">
              <w:rPr>
                <w:rFonts w:ascii="Verdana" w:hAnsi="Verdana" w:cs="Calibri"/>
                <w:bCs/>
                <w:lang w:val="en-US"/>
              </w:rPr>
              <w:t xml:space="preserve">3) </w:t>
            </w:r>
            <w:r w:rsidR="00CD29AD" w:rsidRPr="009D1077">
              <w:rPr>
                <w:rFonts w:ascii="Verdana" w:hAnsi="Verdana" w:cs="Calibri"/>
                <w:bCs/>
                <w:lang w:val="en-GB"/>
              </w:rPr>
              <w:t>Description of proposed academic activities (including mandatory teaching component and – if applicable – the virtual component</w:t>
            </w:r>
            <w:r w:rsidR="00D65D85">
              <w:rPr>
                <w:rFonts w:ascii="Verdana" w:hAnsi="Verdana" w:cs="Calibri"/>
                <w:bCs/>
                <w:lang w:val="en-GB"/>
              </w:rPr>
              <w:t xml:space="preserve">; </w:t>
            </w:r>
            <w:r w:rsidR="00CD29AD" w:rsidRPr="009D1077">
              <w:rPr>
                <w:rFonts w:ascii="Verdana" w:hAnsi="Verdana" w:cs="Calibri"/>
                <w:bCs/>
                <w:lang w:val="en-GB"/>
              </w:rPr>
              <w:t>max. 140 words):</w:t>
            </w:r>
          </w:p>
          <w:p w14:paraId="187DB307" w14:textId="61D0FB20" w:rsidR="00D65D85" w:rsidRDefault="00D65D85" w:rsidP="00D65D85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rPr>
                <w:rFonts w:ascii="Verdana" w:hAnsi="Verdana" w:cs="Calibri"/>
                <w:lang w:val="en-GB"/>
              </w:rPr>
            </w:pPr>
            <w:r w:rsidRPr="00433194">
              <w:rPr>
                <w:rFonts w:ascii="Verdana" w:hAnsi="Verdana" w:cs="Calibri"/>
                <w:highlight w:val="yellow"/>
                <w:lang w:val="en-GB"/>
              </w:rPr>
              <w:t>[ENTER HERE]</w:t>
            </w:r>
          </w:p>
          <w:p w14:paraId="563DE955" w14:textId="13A9F00B" w:rsidR="00D65D85" w:rsidRPr="00CD29AD" w:rsidRDefault="00D65D85" w:rsidP="00D65D85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rPr>
                <w:rFonts w:ascii="Verdana" w:hAnsi="Verdana" w:cs="Calibri"/>
                <w:lang w:val="en-GB"/>
              </w:rPr>
            </w:pPr>
            <w:r w:rsidRPr="00CD29AD">
              <w:rPr>
                <w:rFonts w:ascii="Verdana" w:hAnsi="Verdana" w:cs="Calibri"/>
                <w:lang w:val="en-GB"/>
              </w:rPr>
              <w:t xml:space="preserve">Main subject field: </w:t>
            </w:r>
            <w:r w:rsidRPr="008C1A83">
              <w:rPr>
                <w:rFonts w:ascii="Verdana" w:hAnsi="Verdana" w:cs="Calibri"/>
                <w:highlight w:val="yellow"/>
                <w:lang w:val="en-GB"/>
              </w:rPr>
              <w:t>[ENTER HERE]</w:t>
            </w:r>
          </w:p>
          <w:p w14:paraId="202D569F" w14:textId="778F2BA7" w:rsidR="00D65D85" w:rsidRPr="00CD29AD" w:rsidRDefault="00D65D85" w:rsidP="008C1A83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jc w:val="left"/>
              <w:rPr>
                <w:rFonts w:ascii="Verdana" w:hAnsi="Verdana" w:cs="Calibri"/>
                <w:lang w:val="en-GB"/>
              </w:rPr>
            </w:pPr>
            <w:r w:rsidRPr="00CD29AD">
              <w:rPr>
                <w:rFonts w:ascii="Verdana" w:hAnsi="Verdana" w:cs="Calibri"/>
                <w:lang w:val="en-GB"/>
              </w:rPr>
              <w:t>Level of teaching (select the main one):</w:t>
            </w:r>
            <w:r>
              <w:rPr>
                <w:rFonts w:ascii="Verdana" w:hAnsi="Verdana" w:cs="Calibri"/>
                <w:lang w:val="en-GB"/>
              </w:rPr>
              <w:br/>
            </w:r>
            <w:sdt>
              <w:sdtPr>
                <w:rPr>
                  <w:rFonts w:ascii="Verdana" w:hAnsi="Verdana"/>
                  <w:lang w:val="en-GB"/>
                </w:rPr>
                <w:id w:val="-120278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CD29AD">
              <w:rPr>
                <w:rFonts w:ascii="Verdana" w:hAnsi="Verdana" w:cs="Calibri"/>
                <w:lang w:val="en-GB"/>
              </w:rPr>
              <w:t xml:space="preserve"> Short cycle </w:t>
            </w:r>
            <w:r w:rsidRPr="00CD29AD">
              <w:rPr>
                <w:rFonts w:ascii="Verdana" w:hAnsi="Verdana"/>
                <w:lang w:val="en-GB"/>
              </w:rPr>
              <w:t>(EQF level 5)</w:t>
            </w:r>
            <w:r>
              <w:rPr>
                <w:rFonts w:ascii="Verdana" w:hAnsi="Verdana"/>
                <w:lang w:val="en-GB"/>
              </w:rPr>
              <w:br/>
            </w:r>
            <w:sdt>
              <w:sdtPr>
                <w:rPr>
                  <w:rFonts w:ascii="Verdana" w:hAnsi="Verdana"/>
                  <w:lang w:val="en-GB"/>
                </w:rPr>
                <w:id w:val="-103141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9A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CD29AD">
              <w:rPr>
                <w:rFonts w:ascii="Verdana" w:hAnsi="Verdana" w:cs="Calibri"/>
                <w:lang w:val="en-GB"/>
              </w:rPr>
              <w:t xml:space="preserve"> Bachelor </w:t>
            </w:r>
            <w:r w:rsidRPr="00CD29AD">
              <w:rPr>
                <w:rFonts w:ascii="Verdana" w:hAnsi="Verdana"/>
                <w:lang w:val="en-GB"/>
              </w:rPr>
              <w:t>or equivalent first cycle (EQF level 6)</w:t>
            </w:r>
            <w:r>
              <w:rPr>
                <w:rFonts w:ascii="Verdana" w:hAnsi="Verdana" w:cs="Calibri"/>
                <w:lang w:val="en-GB"/>
              </w:rPr>
              <w:br/>
            </w:r>
            <w:sdt>
              <w:sdtPr>
                <w:rPr>
                  <w:rFonts w:ascii="Verdana" w:hAnsi="Verdana"/>
                  <w:lang w:val="en-GB"/>
                </w:rPr>
                <w:id w:val="78547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9A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CD29AD">
              <w:rPr>
                <w:rFonts w:ascii="Verdana" w:hAnsi="Verdana" w:cs="Calibri"/>
                <w:lang w:val="en-GB"/>
              </w:rPr>
              <w:t xml:space="preserve"> Master </w:t>
            </w:r>
            <w:r w:rsidRPr="00CD29AD">
              <w:rPr>
                <w:rFonts w:ascii="Verdana" w:hAnsi="Verdana"/>
                <w:lang w:val="en-GB"/>
              </w:rPr>
              <w:t>or equivalent second cycle (EQF level 7)</w:t>
            </w:r>
            <w:r>
              <w:rPr>
                <w:rFonts w:ascii="Verdana" w:hAnsi="Verdana" w:cs="Calibri"/>
                <w:lang w:val="en-GB"/>
              </w:rPr>
              <w:br/>
            </w:r>
            <w:sdt>
              <w:sdtPr>
                <w:rPr>
                  <w:rFonts w:ascii="Verdana" w:hAnsi="Verdana"/>
                  <w:lang w:val="en-GB"/>
                </w:rPr>
                <w:id w:val="11187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29A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CD29AD">
              <w:rPr>
                <w:rFonts w:ascii="Verdana" w:hAnsi="Verdana" w:cs="Calibri"/>
                <w:lang w:val="en-GB"/>
              </w:rPr>
              <w:t xml:space="preserve"> Doctoral </w:t>
            </w:r>
            <w:r w:rsidRPr="00CD29AD">
              <w:rPr>
                <w:rFonts w:ascii="Verdana" w:hAnsi="Verdana"/>
                <w:lang w:val="en-GB"/>
              </w:rPr>
              <w:t>or equivalent third cycle (EQF level 8)</w:t>
            </w:r>
          </w:p>
          <w:p w14:paraId="0660C517" w14:textId="77777777" w:rsidR="00D65D85" w:rsidRPr="00CD29AD" w:rsidRDefault="00D65D85" w:rsidP="00D65D85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rPr>
                <w:rFonts w:ascii="Verdana" w:hAnsi="Verdana" w:cs="Calibri"/>
                <w:lang w:val="en-GB"/>
              </w:rPr>
            </w:pPr>
            <w:r w:rsidRPr="00CD29AD">
              <w:rPr>
                <w:rFonts w:ascii="Verdana" w:hAnsi="Verdana" w:cs="Calibri"/>
                <w:lang w:val="en-GB"/>
              </w:rPr>
              <w:t>Number of students at the receiving institution benefiting from the teaching programme: ………………</w:t>
            </w:r>
          </w:p>
          <w:p w14:paraId="4975C717" w14:textId="77777777" w:rsidR="00D65D85" w:rsidRPr="00CD29AD" w:rsidRDefault="00D65D85" w:rsidP="00D65D85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rPr>
                <w:rFonts w:ascii="Verdana" w:hAnsi="Verdana" w:cs="Calibri"/>
                <w:lang w:val="en-GB"/>
              </w:rPr>
            </w:pPr>
            <w:r>
              <w:rPr>
                <w:rFonts w:ascii="Verdana" w:hAnsi="Verdana" w:cs="Calibri"/>
                <w:lang w:val="en-GB"/>
              </w:rPr>
              <w:t>Duration</w:t>
            </w:r>
            <w:r w:rsidRPr="00CD29AD">
              <w:rPr>
                <w:rFonts w:ascii="Verdana" w:hAnsi="Verdana" w:cs="Calibri"/>
                <w:lang w:val="en-GB"/>
              </w:rPr>
              <w:t xml:space="preserve"> of teaching: …………………</w:t>
            </w:r>
            <w:r>
              <w:rPr>
                <w:rFonts w:ascii="Verdana" w:hAnsi="Verdana" w:cs="Calibri"/>
                <w:lang w:val="en-GB"/>
              </w:rPr>
              <w:t xml:space="preserve"> (min. 45 minutes)</w:t>
            </w:r>
          </w:p>
          <w:p w14:paraId="46639EFD" w14:textId="77777777" w:rsidR="00D65D85" w:rsidRDefault="00D65D85" w:rsidP="00D65D85">
            <w:pPr>
              <w:pStyle w:val="Kommentartext"/>
              <w:tabs>
                <w:tab w:val="left" w:pos="2552"/>
                <w:tab w:val="left" w:pos="3686"/>
                <w:tab w:val="left" w:pos="5954"/>
              </w:tabs>
              <w:rPr>
                <w:rFonts w:ascii="Verdana" w:hAnsi="Verdana" w:cs="Calibri"/>
                <w:lang w:val="en-GB"/>
              </w:rPr>
            </w:pPr>
            <w:r w:rsidRPr="00CD29AD">
              <w:rPr>
                <w:rFonts w:ascii="Verdana" w:hAnsi="Verdana" w:cs="Calibri"/>
                <w:lang w:val="en-GB"/>
              </w:rPr>
              <w:t>Language of instruction: ………………………………………</w:t>
            </w:r>
          </w:p>
          <w:p w14:paraId="216B7EF8" w14:textId="76D71D62" w:rsidR="00CD29AD" w:rsidRPr="009D1077" w:rsidRDefault="00CD29AD" w:rsidP="001A3AD6">
            <w:pPr>
              <w:spacing w:after="120"/>
              <w:ind w:left="-6" w:firstLine="6"/>
              <w:jc w:val="left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33F2B747" w14:textId="3F820D12" w:rsidR="00CD29AD" w:rsidRPr="009D1077" w:rsidRDefault="00CD29AD" w:rsidP="00891861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</w:tc>
      </w:tr>
    </w:tbl>
    <w:p w14:paraId="60350959" w14:textId="39BF7FE9" w:rsidR="00CD29AD" w:rsidRPr="009D1077" w:rsidRDefault="00CD29AD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Cs/>
          <w:color w:val="002060"/>
          <w:sz w:val="20"/>
          <w:lang w:val="en-U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D29AD" w:rsidRPr="009D1077" w14:paraId="3805BB43" w14:textId="77777777" w:rsidTr="00891861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F1AC7C4" w14:textId="77777777" w:rsidR="00CD29AD" w:rsidRDefault="001A3AD6" w:rsidP="001A3AD6">
            <w:pPr>
              <w:spacing w:after="120"/>
              <w:ind w:left="-6" w:firstLine="6"/>
              <w:jc w:val="left"/>
              <w:rPr>
                <w:rFonts w:ascii="Verdana" w:hAnsi="Verdana" w:cs="Calibri"/>
                <w:bCs/>
                <w:sz w:val="20"/>
                <w:lang w:val="en-GB"/>
              </w:rPr>
            </w:pPr>
            <w:r w:rsidRPr="009D1077">
              <w:rPr>
                <w:rFonts w:ascii="Verdana" w:hAnsi="Verdana" w:cs="Calibri"/>
                <w:bCs/>
                <w:sz w:val="20"/>
                <w:lang w:val="en-GB"/>
              </w:rPr>
              <w:t xml:space="preserve">4) </w:t>
            </w:r>
            <w:r w:rsidR="00CD29AD" w:rsidRPr="009D1077">
              <w:rPr>
                <w:rFonts w:ascii="Verdana" w:hAnsi="Verdana" w:cs="Calibri"/>
                <w:bCs/>
                <w:sz w:val="20"/>
                <w:lang w:val="en-GB"/>
              </w:rPr>
              <w:t>Expected impact on the participant’s academic and professional development (max. 140 words):</w:t>
            </w:r>
            <w:r w:rsidR="001E4DA2" w:rsidRPr="009D1077">
              <w:rPr>
                <w:rFonts w:ascii="Verdana" w:hAnsi="Verdana" w:cs="Calibri"/>
                <w:bCs/>
                <w:sz w:val="20"/>
                <w:lang w:val="en-GB"/>
              </w:rPr>
              <w:t xml:space="preserve"> </w:t>
            </w:r>
          </w:p>
          <w:p w14:paraId="4445777C" w14:textId="562A5CE2" w:rsidR="00D65D85" w:rsidRPr="009D1077" w:rsidRDefault="00D65D85" w:rsidP="00D65D85">
            <w:pPr>
              <w:spacing w:after="120"/>
              <w:ind w:left="-6" w:firstLine="6"/>
              <w:jc w:val="left"/>
              <w:rPr>
                <w:rFonts w:ascii="Verdana" w:hAnsi="Verdana" w:cs="Calibri"/>
                <w:bCs/>
                <w:sz w:val="20"/>
                <w:lang w:val="en-GB"/>
              </w:rPr>
            </w:pPr>
            <w:r w:rsidRPr="00433194">
              <w:rPr>
                <w:rFonts w:ascii="Verdana" w:hAnsi="Verdana" w:cs="Calibri"/>
                <w:sz w:val="20"/>
                <w:highlight w:val="yellow"/>
                <w:lang w:val="en-GB"/>
              </w:rPr>
              <w:t>[ENTER HERE]</w:t>
            </w:r>
          </w:p>
        </w:tc>
      </w:tr>
    </w:tbl>
    <w:p w14:paraId="029AE8B0" w14:textId="08AD3F6D" w:rsidR="00CD29AD" w:rsidRPr="009D1077" w:rsidRDefault="00CD29AD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Cs/>
          <w:color w:val="002060"/>
          <w:sz w:val="20"/>
          <w:lang w:val="en-U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D29AD" w:rsidRPr="009D1077" w14:paraId="3F54D096" w14:textId="77777777" w:rsidTr="00891861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F430D97" w14:textId="77777777" w:rsidR="00CD29AD" w:rsidRDefault="001A3AD6" w:rsidP="001A3AD6">
            <w:pPr>
              <w:spacing w:after="120"/>
              <w:ind w:left="-6" w:firstLine="6"/>
              <w:jc w:val="left"/>
              <w:rPr>
                <w:rFonts w:ascii="Verdana" w:hAnsi="Verdana" w:cs="Calibri"/>
                <w:bCs/>
                <w:sz w:val="20"/>
                <w:lang w:val="en-GB"/>
              </w:rPr>
            </w:pPr>
            <w:r w:rsidRPr="009D1077">
              <w:rPr>
                <w:rFonts w:ascii="Verdana" w:hAnsi="Verdana" w:cs="Calibri"/>
                <w:bCs/>
                <w:sz w:val="20"/>
                <w:lang w:val="en-GB"/>
              </w:rPr>
              <w:t xml:space="preserve">5) </w:t>
            </w:r>
            <w:r w:rsidR="00CD29AD" w:rsidRPr="009D1077">
              <w:rPr>
                <w:rFonts w:ascii="Verdana" w:hAnsi="Verdana" w:cs="Calibri"/>
                <w:bCs/>
                <w:sz w:val="20"/>
                <w:lang w:val="en-GB"/>
              </w:rPr>
              <w:t>Added value of the mobility for participating research groups and institutions (max. 140 words):</w:t>
            </w:r>
          </w:p>
          <w:p w14:paraId="46EAF8BA" w14:textId="3D21F589" w:rsidR="00D65D85" w:rsidRPr="009D1077" w:rsidRDefault="00D65D85" w:rsidP="00D65D85">
            <w:pPr>
              <w:spacing w:after="120"/>
              <w:ind w:left="-6" w:firstLine="6"/>
              <w:jc w:val="left"/>
              <w:rPr>
                <w:rFonts w:ascii="Verdana" w:hAnsi="Verdana" w:cs="Calibri"/>
                <w:bCs/>
                <w:sz w:val="20"/>
                <w:lang w:val="en-GB"/>
              </w:rPr>
            </w:pPr>
            <w:r w:rsidRPr="00433194">
              <w:rPr>
                <w:rFonts w:ascii="Verdana" w:hAnsi="Verdana" w:cs="Calibri"/>
                <w:sz w:val="20"/>
                <w:highlight w:val="yellow"/>
                <w:lang w:val="en-GB"/>
              </w:rPr>
              <w:t>[ENTER HERE]</w:t>
            </w:r>
          </w:p>
        </w:tc>
      </w:tr>
    </w:tbl>
    <w:p w14:paraId="7966E75A" w14:textId="19A93F3E" w:rsidR="00CD29AD" w:rsidRPr="009D1077" w:rsidRDefault="00CD29AD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Cs/>
          <w:color w:val="002060"/>
          <w:sz w:val="20"/>
          <w:lang w:val="en-U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D29AD" w:rsidRPr="009D1077" w14:paraId="0C22D3AF" w14:textId="77777777" w:rsidTr="00891861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2CA9F51" w14:textId="77777777" w:rsidR="00CD29AD" w:rsidRDefault="001A3AD6" w:rsidP="001A3AD6">
            <w:pPr>
              <w:spacing w:after="120"/>
              <w:ind w:left="-6" w:firstLine="6"/>
              <w:jc w:val="left"/>
              <w:rPr>
                <w:rFonts w:ascii="Verdana" w:hAnsi="Verdana" w:cs="Calibri"/>
                <w:bCs/>
                <w:sz w:val="20"/>
                <w:lang w:val="en-GB"/>
              </w:rPr>
            </w:pPr>
            <w:r w:rsidRPr="009D1077">
              <w:rPr>
                <w:rFonts w:ascii="Verdana" w:hAnsi="Verdana" w:cs="Calibri"/>
                <w:bCs/>
                <w:sz w:val="20"/>
                <w:lang w:val="en-GB"/>
              </w:rPr>
              <w:t xml:space="preserve">6) </w:t>
            </w:r>
            <w:r w:rsidR="00CD29AD" w:rsidRPr="009D1077">
              <w:rPr>
                <w:rFonts w:ascii="Verdana" w:hAnsi="Verdana" w:cs="Calibri"/>
                <w:bCs/>
                <w:sz w:val="20"/>
                <w:lang w:val="en-GB"/>
              </w:rPr>
              <w:t>Potential contribution to long-term collaboration within Across Alliance (max. 140 words):</w:t>
            </w:r>
            <w:r w:rsidR="00D220A3" w:rsidRPr="009D1077">
              <w:rPr>
                <w:rFonts w:ascii="Verdana" w:hAnsi="Verdana" w:cs="Calibri"/>
                <w:bCs/>
                <w:sz w:val="20"/>
                <w:lang w:val="en-GB"/>
              </w:rPr>
              <w:t xml:space="preserve"> </w:t>
            </w:r>
          </w:p>
          <w:p w14:paraId="04BAC4F6" w14:textId="58762BF2" w:rsidR="00D65D85" w:rsidRPr="009D1077" w:rsidRDefault="00D65D85" w:rsidP="00D65D85">
            <w:pPr>
              <w:spacing w:after="120"/>
              <w:ind w:left="-6" w:firstLine="6"/>
              <w:jc w:val="left"/>
              <w:rPr>
                <w:rFonts w:ascii="Verdana" w:hAnsi="Verdana" w:cs="Calibri"/>
                <w:bCs/>
                <w:sz w:val="20"/>
                <w:lang w:val="en-GB"/>
              </w:rPr>
            </w:pPr>
            <w:r w:rsidRPr="00433194">
              <w:rPr>
                <w:rFonts w:ascii="Verdana" w:hAnsi="Verdana" w:cs="Calibri"/>
                <w:sz w:val="20"/>
                <w:highlight w:val="yellow"/>
                <w:lang w:val="en-GB"/>
              </w:rPr>
              <w:t>[ENTER HERE]</w:t>
            </w:r>
          </w:p>
        </w:tc>
      </w:tr>
    </w:tbl>
    <w:p w14:paraId="0CEBEDF7" w14:textId="77777777" w:rsidR="00CD29AD" w:rsidRPr="009D1077" w:rsidRDefault="00CD29AD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Cs/>
          <w:color w:val="002060"/>
          <w:sz w:val="20"/>
          <w:lang w:val="en-U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D29AD" w:rsidRPr="009D1077" w14:paraId="2FC7CA11" w14:textId="77777777" w:rsidTr="00891861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5F669EB" w14:textId="77777777" w:rsidR="00CD29AD" w:rsidRDefault="001A3AD6" w:rsidP="001A3AD6">
            <w:pPr>
              <w:spacing w:after="120"/>
              <w:ind w:left="-6" w:firstLine="6"/>
              <w:jc w:val="left"/>
              <w:rPr>
                <w:rFonts w:ascii="Verdana" w:hAnsi="Verdana" w:cs="Calibri"/>
                <w:bCs/>
                <w:sz w:val="20"/>
                <w:lang w:val="en-GB"/>
              </w:rPr>
            </w:pPr>
            <w:r w:rsidRPr="009D1077">
              <w:rPr>
                <w:rFonts w:ascii="Verdana" w:hAnsi="Verdana" w:cs="Calibri"/>
                <w:bCs/>
                <w:sz w:val="20"/>
                <w:lang w:val="en-GB"/>
              </w:rPr>
              <w:t xml:space="preserve">7) </w:t>
            </w:r>
            <w:r w:rsidR="00CD29AD" w:rsidRPr="009D1077">
              <w:rPr>
                <w:rFonts w:ascii="Verdana" w:hAnsi="Verdana" w:cs="Calibri"/>
                <w:bCs/>
                <w:sz w:val="20"/>
                <w:lang w:val="en-GB"/>
              </w:rPr>
              <w:t>Interdisciplinary and cross-border cooperation dimension, where relevant (max. 140 words):</w:t>
            </w:r>
            <w:r w:rsidR="00D220A3" w:rsidRPr="009D1077">
              <w:rPr>
                <w:rFonts w:ascii="Verdana" w:hAnsi="Verdana" w:cs="Calibri"/>
                <w:bCs/>
                <w:sz w:val="20"/>
                <w:lang w:val="en-GB"/>
              </w:rPr>
              <w:t xml:space="preserve"> </w:t>
            </w:r>
            <w:r w:rsidR="00CD29AD" w:rsidRPr="009D1077">
              <w:rPr>
                <w:rFonts w:ascii="Verdana" w:hAnsi="Verdana" w:cs="Calibri"/>
                <w:bCs/>
                <w:sz w:val="20"/>
                <w:lang w:val="en-GB"/>
              </w:rPr>
              <w:t xml:space="preserve">  </w:t>
            </w:r>
          </w:p>
          <w:p w14:paraId="49B7EB39" w14:textId="54DDAFF3" w:rsidR="00D65D85" w:rsidRPr="009D1077" w:rsidRDefault="00D65D85" w:rsidP="00D65D85">
            <w:pPr>
              <w:spacing w:after="120"/>
              <w:ind w:left="-6" w:firstLine="6"/>
              <w:jc w:val="left"/>
              <w:rPr>
                <w:rFonts w:ascii="Verdana" w:hAnsi="Verdana" w:cs="Calibri"/>
                <w:bCs/>
                <w:sz w:val="20"/>
                <w:lang w:val="en-GB"/>
              </w:rPr>
            </w:pPr>
            <w:r w:rsidRPr="00433194">
              <w:rPr>
                <w:rFonts w:ascii="Verdana" w:hAnsi="Verdana" w:cs="Calibri"/>
                <w:sz w:val="20"/>
                <w:highlight w:val="yellow"/>
                <w:lang w:val="en-GB"/>
              </w:rPr>
              <w:t>[ENTER HERE]</w:t>
            </w:r>
          </w:p>
        </w:tc>
      </w:tr>
    </w:tbl>
    <w:p w14:paraId="56E93A3C" w14:textId="77777777" w:rsidR="00377526" w:rsidRPr="00CD29AD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0688AC7A" w14:textId="3D2502B6" w:rsidR="00CD29AD" w:rsidRPr="00CD29AD" w:rsidRDefault="00CD29AD" w:rsidP="00CD29AD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CD29AD">
        <w:rPr>
          <w:rFonts w:ascii="Verdana" w:hAnsi="Verdana" w:cs="Calibri"/>
          <w:sz w:val="16"/>
          <w:szCs w:val="16"/>
          <w:lang w:val="en-GB"/>
        </w:rPr>
        <w:t>By signing</w:t>
      </w:r>
      <w:r w:rsidRPr="00CD29AD">
        <w:rPr>
          <w:rFonts w:ascii="Verdana" w:hAnsi="Verdana" w:cs="Calibri"/>
          <w:b/>
          <w:sz w:val="16"/>
          <w:szCs w:val="16"/>
          <w:vertAlign w:val="superscript"/>
          <w:lang w:val="en-GB"/>
        </w:rPr>
        <w:endnoteReference w:id="3"/>
      </w:r>
      <w:r w:rsidRPr="00CD29AD">
        <w:rPr>
          <w:rFonts w:ascii="Verdana" w:hAnsi="Verdana" w:cs="Calibri"/>
          <w:sz w:val="16"/>
          <w:szCs w:val="16"/>
          <w:lang w:val="en-GB"/>
        </w:rPr>
        <w:t xml:space="preserve"> this document, the participant, the sending institution and the receiving </w:t>
      </w:r>
      <w:r w:rsidR="0034417D">
        <w:rPr>
          <w:rFonts w:ascii="Verdana" w:hAnsi="Verdana" w:cs="Calibri"/>
          <w:sz w:val="16"/>
          <w:szCs w:val="16"/>
          <w:lang w:val="en-GB"/>
        </w:rPr>
        <w:t>institution</w:t>
      </w:r>
      <w:r w:rsidRPr="00CD29AD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 and consider it highly beneficial for the applicant’s academic development and for strengthening research networking, knowledge-sharing and collaboration between the participating institutions and research groups within the Across Alliance.</w:t>
      </w:r>
    </w:p>
    <w:p w14:paraId="444D721A" w14:textId="477E7515" w:rsidR="00CD29AD" w:rsidRPr="00CD29AD" w:rsidRDefault="00CD29AD" w:rsidP="00CD29AD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CD29AD">
        <w:rPr>
          <w:rFonts w:ascii="Verdana" w:hAnsi="Verdana" w:cs="Calibri"/>
          <w:sz w:val="16"/>
          <w:szCs w:val="16"/>
          <w:lang w:val="en-GB"/>
        </w:rPr>
        <w:t xml:space="preserve">The </w:t>
      </w:r>
      <w:r w:rsidR="001E4DA2">
        <w:rPr>
          <w:rFonts w:ascii="Verdana" w:hAnsi="Verdana" w:cs="Calibri"/>
          <w:sz w:val="16"/>
          <w:szCs w:val="16"/>
          <w:lang w:val="en-GB"/>
        </w:rPr>
        <w:t>receiving</w:t>
      </w:r>
      <w:r w:rsidRPr="00CD29AD">
        <w:rPr>
          <w:rFonts w:ascii="Verdana" w:hAnsi="Verdana" w:cs="Calibri"/>
          <w:sz w:val="16"/>
          <w:szCs w:val="16"/>
          <w:lang w:val="en-GB"/>
        </w:rPr>
        <w:t xml:space="preserve"> institution commits to providing the necessary academic environment and institutional support for the implementation of the proposed mobility activities.</w:t>
      </w:r>
    </w:p>
    <w:p w14:paraId="6A1F289C" w14:textId="77777777" w:rsidR="00CD29AD" w:rsidRPr="00CD29AD" w:rsidRDefault="00CD29AD" w:rsidP="00CD29AD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CD29AD">
        <w:rPr>
          <w:rFonts w:ascii="Verdana" w:hAnsi="Verdana" w:cs="Calibri"/>
          <w:sz w:val="16"/>
          <w:szCs w:val="16"/>
          <w:lang w:val="en-GB"/>
        </w:rPr>
        <w:t>The sending institution</w:t>
      </w:r>
      <w:r w:rsidRPr="00CD29AD">
        <w:rPr>
          <w:rFonts w:ascii="Verdana" w:hAnsi="Verdana" w:cs="Calibri"/>
          <w:sz w:val="16"/>
          <w:szCs w:val="16"/>
          <w:lang w:val="is-IS"/>
        </w:rPr>
        <w:t xml:space="preserve"> supports the mobility as </w:t>
      </w:r>
      <w:r w:rsidRPr="00CD29AD">
        <w:rPr>
          <w:rFonts w:ascii="Verdana" w:hAnsi="Verdana" w:cs="Calibri"/>
          <w:sz w:val="16"/>
          <w:szCs w:val="16"/>
          <w:lang w:val="en-GB"/>
        </w:rPr>
        <w:t>an activity aligned with the objectives of the mobility scheme, including networking, teaching, training and exchange of expertise activities relevant to the participant’s field of study and/or research.</w:t>
      </w:r>
    </w:p>
    <w:p w14:paraId="4865C85B" w14:textId="77777777" w:rsidR="00CD29AD" w:rsidRPr="00CD29AD" w:rsidRDefault="00CD29AD" w:rsidP="00CD29AD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CD29AD">
        <w:rPr>
          <w:rFonts w:ascii="Verdana" w:hAnsi="Verdana" w:cs="Calibri"/>
          <w:sz w:val="16"/>
          <w:szCs w:val="16"/>
          <w:lang w:val="is-IS"/>
        </w:rPr>
        <w:t xml:space="preserve">The participant will share their </w:t>
      </w:r>
      <w:r w:rsidRPr="00CD29AD">
        <w:rPr>
          <w:rFonts w:ascii="Verdana" w:hAnsi="Verdana" w:cs="Calibri"/>
          <w:sz w:val="16"/>
          <w:szCs w:val="16"/>
          <w:lang w:val="en-GB"/>
        </w:rPr>
        <w:t xml:space="preserve">experience, in particular its impact on their academic development and on the sending institution, as a source of inspiration to others. </w:t>
      </w:r>
    </w:p>
    <w:p w14:paraId="31BC717A" w14:textId="69355F0C" w:rsidR="00CD29AD" w:rsidRDefault="00CD29AD" w:rsidP="00CD29AD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CD29AD">
        <w:rPr>
          <w:rFonts w:ascii="Verdana" w:hAnsi="Verdana" w:cs="Calibri"/>
          <w:sz w:val="16"/>
          <w:szCs w:val="16"/>
          <w:lang w:val="en-GB"/>
        </w:rPr>
        <w:t xml:space="preserve">The participant and the </w:t>
      </w:r>
      <w:r w:rsidR="0034417D">
        <w:rPr>
          <w:rFonts w:ascii="Verdana" w:hAnsi="Verdana" w:cs="Calibri"/>
          <w:sz w:val="16"/>
          <w:szCs w:val="16"/>
          <w:lang w:val="en-GB"/>
        </w:rPr>
        <w:t>sending</w:t>
      </w:r>
      <w:r w:rsidRPr="00CD29AD">
        <w:rPr>
          <w:rFonts w:ascii="Verdana" w:hAnsi="Verdana" w:cs="Calibri"/>
          <w:sz w:val="16"/>
          <w:szCs w:val="16"/>
          <w:lang w:val="en-GB"/>
        </w:rPr>
        <w:t xml:space="preserve"> organisation commit to the requirements set out in the grant agreement signed between them.</w:t>
      </w:r>
      <w:r w:rsidR="0034417D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CD29AD">
        <w:rPr>
          <w:rFonts w:ascii="Verdana" w:hAnsi="Verdana" w:cs="Calibri"/>
          <w:sz w:val="16"/>
          <w:szCs w:val="16"/>
          <w:lang w:val="en-GB"/>
        </w:rPr>
        <w:t xml:space="preserve">The participant and the receiving </w:t>
      </w:r>
      <w:r w:rsidR="0034417D">
        <w:rPr>
          <w:rFonts w:ascii="Verdana" w:hAnsi="Verdana" w:cs="Calibri"/>
          <w:sz w:val="16"/>
          <w:szCs w:val="16"/>
          <w:lang w:val="en-GB"/>
        </w:rPr>
        <w:t>institution</w:t>
      </w:r>
      <w:r w:rsidRPr="00CD29AD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7D31D80B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1E4DA2">
              <w:rPr>
                <w:rFonts w:ascii="Verdana" w:hAnsi="Verdana" w:cs="Calibri"/>
                <w:b/>
                <w:sz w:val="20"/>
                <w:lang w:val="en-GB"/>
              </w:rPr>
              <w:t>participant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7A16795" w14:textId="77777777" w:rsidR="001E4DA2" w:rsidRDefault="001E4DA2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48545DDB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nzeiche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974C0F1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054D25">
              <w:rPr>
                <w:rFonts w:ascii="Verdana" w:hAnsi="Verdana" w:cs="Calibri"/>
                <w:b/>
                <w:sz w:val="20"/>
                <w:lang w:val="en-GB"/>
              </w:rPr>
              <w:t>institution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56E93A4C" w14:textId="61C471F3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Name of </w:t>
            </w:r>
            <w:r w:rsidR="001E4DA2">
              <w:rPr>
                <w:rFonts w:ascii="Verdana" w:hAnsi="Verdana" w:cs="Calibri"/>
                <w:sz w:val="20"/>
                <w:lang w:val="en-GB"/>
              </w:rPr>
              <w:t>Thesis Supervisor / Research Group Leader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39983A9" w14:textId="77777777" w:rsidR="001E4DA2" w:rsidRDefault="001E4DA2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360FB4D8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1E4DA2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4FECFFFA" w:rsidR="00377526" w:rsidRPr="00490F95" w:rsidRDefault="001E4DA2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Supervisor:</w:t>
            </w:r>
          </w:p>
          <w:p w14:paraId="6E932CD7" w14:textId="77777777" w:rsidR="001E4DA2" w:rsidRDefault="001E4DA2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5224F335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B501" w14:textId="77777777" w:rsidR="00E96C6C" w:rsidRDefault="00E96C6C">
      <w:r>
        <w:separator/>
      </w:r>
    </w:p>
  </w:endnote>
  <w:endnote w:type="continuationSeparator" w:id="0">
    <w:p w14:paraId="4AEF67B7" w14:textId="77777777" w:rsidR="00E96C6C" w:rsidRDefault="00E96C6C">
      <w:r>
        <w:continuationSeparator/>
      </w:r>
    </w:p>
  </w:endnote>
  <w:endnote w:id="1">
    <w:p w14:paraId="4A74B764" w14:textId="77777777" w:rsidR="003D711F" w:rsidRPr="002F549E" w:rsidRDefault="003D711F" w:rsidP="003D711F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7AAC550F" w14:textId="77777777" w:rsidR="003D711F" w:rsidRPr="002F549E" w:rsidRDefault="003D711F" w:rsidP="003D711F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3">
    <w:p w14:paraId="3759CFFA" w14:textId="77777777" w:rsidR="00CD29AD" w:rsidRPr="001E4DA2" w:rsidRDefault="00CD29AD" w:rsidP="00CD29AD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1E4DA2">
        <w:rPr>
          <w:rStyle w:val="Endnotenzeichen"/>
          <w:rFonts w:ascii="Verdana" w:eastAsia="SimSun" w:hAnsi="Verdana"/>
          <w:sz w:val="16"/>
          <w:szCs w:val="16"/>
        </w:rPr>
        <w:endnoteRef/>
      </w:r>
      <w:r w:rsidRPr="001E4DA2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1E4DA2">
        <w:rPr>
          <w:rFonts w:ascii="Verdana" w:hAnsi="Verdana" w:cs="Calibri"/>
          <w:sz w:val="16"/>
          <w:szCs w:val="16"/>
          <w:lang w:val="en-GB"/>
        </w:rPr>
        <w:t xml:space="preserve">depending on the national legislation of the country of the beneficiary institution. </w:t>
      </w:r>
      <w:r w:rsidRPr="001E4DA2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participant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uzeil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DAA7" w14:textId="77777777" w:rsidR="00E96C6C" w:rsidRDefault="00E96C6C">
      <w:r>
        <w:separator/>
      </w:r>
    </w:p>
  </w:footnote>
  <w:footnote w:type="continuationSeparator" w:id="0">
    <w:p w14:paraId="0CAE4BED" w14:textId="77777777" w:rsidR="00E96C6C" w:rsidRDefault="00E96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E35534C" w:rsidR="00E01AAA" w:rsidRPr="00AD66BB" w:rsidRDefault="00CF37E5" w:rsidP="00CF37E5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inline distT="0" distB="0" distL="0" distR="0" wp14:anchorId="333D70F7" wp14:editId="38D92A37">
                <wp:extent cx="2798445" cy="335280"/>
                <wp:effectExtent l="0" t="0" r="1905" b="762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8445" cy="335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351E54D9">
              <wp:simplePos x="0" y="0"/>
              <wp:positionH relativeFrom="column">
                <wp:posOffset>3857625</wp:posOffset>
              </wp:positionH>
              <wp:positionV relativeFrom="paragraph">
                <wp:posOffset>-599440</wp:posOffset>
              </wp:positionV>
              <wp:extent cx="210312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70" w14:textId="22B55625" w:rsidR="00AD66BB" w:rsidRPr="00AD66BB" w:rsidRDefault="00346C0E" w:rsidP="008C1A83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CF37E5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Across </w:t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2pt;width:165.6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" filled="f" stroked="f">
              <v:textbox>
                <w:txbxContent>
                  <w:p w14:paraId="56E93A70" w14:textId="22B55625" w:rsidR="00AD66BB" w:rsidRPr="00AD66BB" w:rsidRDefault="00346C0E" w:rsidP="008C1A83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CF37E5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Across </w:t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2A51F87"/>
    <w:multiLevelType w:val="multilevel"/>
    <w:tmpl w:val="6022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B9D47DE"/>
    <w:multiLevelType w:val="multilevel"/>
    <w:tmpl w:val="6022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FC45EAD"/>
    <w:multiLevelType w:val="multilevel"/>
    <w:tmpl w:val="6022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5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9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1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2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5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4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3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5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6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7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47074">
    <w:abstractNumId w:val="1"/>
  </w:num>
  <w:num w:numId="2" w16cid:durableId="1219197472">
    <w:abstractNumId w:val="0"/>
  </w:num>
  <w:num w:numId="3" w16cid:durableId="1678996120">
    <w:abstractNumId w:val="20"/>
  </w:num>
  <w:num w:numId="4" w16cid:durableId="506285368">
    <w:abstractNumId w:val="31"/>
  </w:num>
  <w:num w:numId="5" w16cid:durableId="1238243079">
    <w:abstractNumId w:val="24"/>
  </w:num>
  <w:num w:numId="6" w16cid:durableId="376244749">
    <w:abstractNumId w:val="30"/>
  </w:num>
  <w:num w:numId="7" w16cid:durableId="649603500">
    <w:abstractNumId w:val="45"/>
  </w:num>
  <w:num w:numId="8" w16cid:durableId="636955575">
    <w:abstractNumId w:val="46"/>
  </w:num>
  <w:num w:numId="9" w16cid:durableId="2018262385">
    <w:abstractNumId w:val="28"/>
  </w:num>
  <w:num w:numId="10" w16cid:durableId="245847139">
    <w:abstractNumId w:val="44"/>
  </w:num>
  <w:num w:numId="11" w16cid:durableId="1733187303">
    <w:abstractNumId w:val="42"/>
  </w:num>
  <w:num w:numId="12" w16cid:durableId="1787887987">
    <w:abstractNumId w:val="34"/>
  </w:num>
  <w:num w:numId="13" w16cid:durableId="594628843">
    <w:abstractNumId w:val="40"/>
  </w:num>
  <w:num w:numId="14" w16cid:durableId="1140615873">
    <w:abstractNumId w:val="22"/>
  </w:num>
  <w:num w:numId="15" w16cid:durableId="630594239">
    <w:abstractNumId w:val="29"/>
  </w:num>
  <w:num w:numId="16" w16cid:durableId="902328336">
    <w:abstractNumId w:val="17"/>
  </w:num>
  <w:num w:numId="17" w16cid:durableId="259290355">
    <w:abstractNumId w:val="25"/>
  </w:num>
  <w:num w:numId="18" w16cid:durableId="316225669">
    <w:abstractNumId w:val="47"/>
  </w:num>
  <w:num w:numId="19" w16cid:durableId="1831403689">
    <w:abstractNumId w:val="36"/>
  </w:num>
  <w:num w:numId="20" w16cid:durableId="1082721379">
    <w:abstractNumId w:val="19"/>
  </w:num>
  <w:num w:numId="21" w16cid:durableId="1942375193">
    <w:abstractNumId w:val="32"/>
  </w:num>
  <w:num w:numId="22" w16cid:durableId="820466776">
    <w:abstractNumId w:val="33"/>
  </w:num>
  <w:num w:numId="23" w16cid:durableId="1596935698">
    <w:abstractNumId w:val="35"/>
  </w:num>
  <w:num w:numId="24" w16cid:durableId="1401825803">
    <w:abstractNumId w:val="4"/>
  </w:num>
  <w:num w:numId="25" w16cid:durableId="1367566286">
    <w:abstractNumId w:val="7"/>
  </w:num>
  <w:num w:numId="26" w16cid:durableId="45495258">
    <w:abstractNumId w:val="38"/>
  </w:num>
  <w:num w:numId="27" w16cid:durableId="1681270569">
    <w:abstractNumId w:val="18"/>
  </w:num>
  <w:num w:numId="28" w16cid:durableId="1058093090">
    <w:abstractNumId w:val="11"/>
  </w:num>
  <w:num w:numId="29" w16cid:durableId="538012770">
    <w:abstractNumId w:val="41"/>
  </w:num>
  <w:num w:numId="30" w16cid:durableId="2114788011">
    <w:abstractNumId w:val="37"/>
  </w:num>
  <w:num w:numId="31" w16cid:durableId="1117598245">
    <w:abstractNumId w:val="27"/>
  </w:num>
  <w:num w:numId="32" w16cid:durableId="1846245839">
    <w:abstractNumId w:val="14"/>
  </w:num>
  <w:num w:numId="33" w16cid:durableId="1951349083">
    <w:abstractNumId w:val="39"/>
  </w:num>
  <w:num w:numId="34" w16cid:durableId="1741176299">
    <w:abstractNumId w:val="15"/>
  </w:num>
  <w:num w:numId="35" w16cid:durableId="2003770487">
    <w:abstractNumId w:val="16"/>
  </w:num>
  <w:num w:numId="36" w16cid:durableId="553079641">
    <w:abstractNumId w:val="13"/>
  </w:num>
  <w:num w:numId="37" w16cid:durableId="925458511">
    <w:abstractNumId w:val="10"/>
  </w:num>
  <w:num w:numId="38" w16cid:durableId="864564491">
    <w:abstractNumId w:val="39"/>
  </w:num>
  <w:num w:numId="39" w16cid:durableId="1004170455">
    <w:abstractNumId w:val="48"/>
  </w:num>
  <w:num w:numId="40" w16cid:durableId="15186962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07671854">
    <w:abstractNumId w:val="3"/>
  </w:num>
  <w:num w:numId="42" w16cid:durableId="15587385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95311534">
    <w:abstractNumId w:val="20"/>
  </w:num>
  <w:num w:numId="44" w16cid:durableId="538711151">
    <w:abstractNumId w:val="20"/>
  </w:num>
  <w:num w:numId="45" w16cid:durableId="452791853">
    <w:abstractNumId w:val="23"/>
  </w:num>
  <w:num w:numId="46" w16cid:durableId="1041128871">
    <w:abstractNumId w:val="9"/>
  </w:num>
  <w:num w:numId="47" w16cid:durableId="1727530998">
    <w:abstractNumId w:val="21"/>
  </w:num>
  <w:num w:numId="48" w16cid:durableId="149172401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57FB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0E05"/>
    <w:rsid w:val="000420DD"/>
    <w:rsid w:val="0004347D"/>
    <w:rsid w:val="00043DA6"/>
    <w:rsid w:val="00044ED6"/>
    <w:rsid w:val="00046C79"/>
    <w:rsid w:val="00050692"/>
    <w:rsid w:val="00052009"/>
    <w:rsid w:val="00054D25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1942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AD6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4DA2"/>
    <w:rsid w:val="001E6D64"/>
    <w:rsid w:val="001E7693"/>
    <w:rsid w:val="001F0ACD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417D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11F"/>
    <w:rsid w:val="003D7C14"/>
    <w:rsid w:val="003D7EC0"/>
    <w:rsid w:val="003E1C05"/>
    <w:rsid w:val="003E1CCA"/>
    <w:rsid w:val="003E22AE"/>
    <w:rsid w:val="003E356D"/>
    <w:rsid w:val="003E42D9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4BA8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0F1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1A83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077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3901"/>
    <w:rsid w:val="00A54C8C"/>
    <w:rsid w:val="00A568F8"/>
    <w:rsid w:val="00A6085D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29AD"/>
    <w:rsid w:val="00CD5C17"/>
    <w:rsid w:val="00CD5E32"/>
    <w:rsid w:val="00CE1808"/>
    <w:rsid w:val="00CE19DE"/>
    <w:rsid w:val="00CE38B2"/>
    <w:rsid w:val="00CE3E92"/>
    <w:rsid w:val="00CF11FF"/>
    <w:rsid w:val="00CF1237"/>
    <w:rsid w:val="00CF37E5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0A3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65D85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6C6C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1205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0</TotalTime>
  <Pages>3</Pages>
  <Words>549</Words>
  <Characters>3465</Characters>
  <Application>Microsoft Office Word</Application>
  <DocSecurity>0</DocSecurity>
  <PresentationFormat>Microsoft Word 11.0</PresentationFormat>
  <Lines>28</Lines>
  <Paragraphs>8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4006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Benny Liebold (TUC)</cp:lastModifiedBy>
  <cp:revision>14</cp:revision>
  <cp:lastPrinted>2025-08-14T05:08:00Z</cp:lastPrinted>
  <dcterms:created xsi:type="dcterms:W3CDTF">2026-06-17T09:14:00Z</dcterms:created>
  <dcterms:modified xsi:type="dcterms:W3CDTF">2026-06-22T13:18:00Z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